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F827" w14:textId="77777777" w:rsidR="00AE2124" w:rsidRPr="00A75BB9" w:rsidRDefault="00AE2124" w:rsidP="00AE2124">
      <w:pPr>
        <w:jc w:val="center"/>
        <w:outlineLvl w:val="0"/>
      </w:pPr>
      <w:r w:rsidRPr="00A75BB9">
        <w:rPr>
          <w:b/>
        </w:rPr>
        <w:t>Application Form</w:t>
      </w:r>
    </w:p>
    <w:p w14:paraId="59511ADF" w14:textId="2E9EFA1D" w:rsidR="00AE2124" w:rsidRPr="00A75BB9" w:rsidRDefault="00AE2124" w:rsidP="00510668">
      <w:pPr>
        <w:spacing w:after="0" w:line="240" w:lineRule="auto"/>
        <w:ind w:left="-432"/>
        <w:jc w:val="center"/>
        <w:outlineLvl w:val="0"/>
      </w:pPr>
      <w:r>
        <w:rPr>
          <w:b/>
        </w:rPr>
        <w:t xml:space="preserve">Technical Working Group on the </w:t>
      </w:r>
      <w:r w:rsidR="00510668">
        <w:rPr>
          <w:b/>
        </w:rPr>
        <w:t xml:space="preserve">Revision of Procedures for Disputes Handling </w:t>
      </w:r>
      <w:r w:rsidR="00737705">
        <w:rPr>
          <w:b/>
        </w:rPr>
        <w:t>in FSC</w:t>
      </w:r>
    </w:p>
    <w:p w14:paraId="1E059A4E" w14:textId="490B6B16" w:rsidR="00AE2124" w:rsidRPr="00AE7384" w:rsidRDefault="00AE2124" w:rsidP="00AE2124">
      <w:pPr>
        <w:jc w:val="center"/>
        <w:outlineLvl w:val="0"/>
        <w:rPr>
          <w:b/>
          <w:sz w:val="20"/>
          <w:szCs w:val="20"/>
        </w:rPr>
      </w:pPr>
      <w:r w:rsidRPr="00AE7384">
        <w:rPr>
          <w:b/>
          <w:sz w:val="20"/>
          <w:szCs w:val="20"/>
        </w:rPr>
        <w:t xml:space="preserve">Please submit to: </w:t>
      </w:r>
      <w:r w:rsidR="005226B5">
        <w:rPr>
          <w:b/>
          <w:sz w:val="20"/>
          <w:szCs w:val="20"/>
        </w:rPr>
        <w:t>Saija Hotti</w:t>
      </w:r>
      <w:r>
        <w:rPr>
          <w:b/>
          <w:sz w:val="20"/>
          <w:szCs w:val="20"/>
        </w:rPr>
        <w:t xml:space="preserve"> (</w:t>
      </w:r>
      <w:hyperlink r:id="rId7" w:history="1">
        <w:r w:rsidR="005226B5" w:rsidRPr="00B22BCE">
          <w:rPr>
            <w:rStyle w:val="Hyperlink"/>
            <w:b/>
            <w:sz w:val="20"/>
            <w:szCs w:val="20"/>
          </w:rPr>
          <w:t>s.hotti@fsc.org</w:t>
        </w:r>
      </w:hyperlink>
      <w:r>
        <w:rPr>
          <w:b/>
          <w:sz w:val="20"/>
          <w:szCs w:val="20"/>
        </w:rPr>
        <w:t>)</w:t>
      </w:r>
      <w:r w:rsidRPr="00AE7384">
        <w:rPr>
          <w:b/>
          <w:sz w:val="20"/>
          <w:szCs w:val="20"/>
        </w:rPr>
        <w:t xml:space="preserve"> by </w:t>
      </w:r>
      <w:r w:rsidR="005C11D5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="005226B5">
        <w:rPr>
          <w:b/>
          <w:sz w:val="20"/>
          <w:szCs w:val="20"/>
        </w:rPr>
        <w:t>December</w:t>
      </w:r>
      <w:r>
        <w:rPr>
          <w:b/>
          <w:sz w:val="20"/>
          <w:szCs w:val="20"/>
        </w:rPr>
        <w:t xml:space="preserve"> 2019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6804"/>
      </w:tblGrid>
      <w:tr w:rsidR="00AE2124" w:rsidRPr="00167F0A" w14:paraId="2FDFBB0F" w14:textId="77777777" w:rsidTr="002C564D">
        <w:trPr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57FD6A31" w14:textId="77777777" w:rsidR="00AE2124" w:rsidRPr="00167F0A" w:rsidRDefault="00AE2124" w:rsidP="002C564D">
            <w:pPr>
              <w:spacing w:before="120" w:after="120"/>
              <w:rPr>
                <w:b/>
              </w:rPr>
            </w:pPr>
            <w:r w:rsidRPr="00167F0A">
              <w:rPr>
                <w:b/>
              </w:rPr>
              <w:t>Background Information</w:t>
            </w:r>
          </w:p>
        </w:tc>
      </w:tr>
      <w:tr w:rsidR="00AE2124" w:rsidRPr="00167F0A" w14:paraId="1092E1E1" w14:textId="77777777" w:rsidTr="002C564D">
        <w:trPr>
          <w:trHeight w:val="455"/>
          <w:jc w:val="center"/>
        </w:trPr>
        <w:tc>
          <w:tcPr>
            <w:tcW w:w="2972" w:type="dxa"/>
          </w:tcPr>
          <w:p w14:paraId="3517FF73" w14:textId="77777777" w:rsidR="00AE2124" w:rsidRPr="00167F0A" w:rsidRDefault="00AE2124" w:rsidP="002C564D">
            <w:r w:rsidRPr="00167F0A">
              <w:t>Name:</w:t>
            </w:r>
          </w:p>
        </w:tc>
        <w:tc>
          <w:tcPr>
            <w:tcW w:w="6804" w:type="dxa"/>
          </w:tcPr>
          <w:p w14:paraId="74AF9FD0" w14:textId="77777777" w:rsidR="00AE2124" w:rsidRPr="00167F0A" w:rsidRDefault="00AE2124" w:rsidP="002C564D"/>
        </w:tc>
      </w:tr>
      <w:tr w:rsidR="00AE2124" w:rsidRPr="00167F0A" w14:paraId="26218C98" w14:textId="77777777" w:rsidTr="002C564D">
        <w:trPr>
          <w:trHeight w:val="455"/>
          <w:jc w:val="center"/>
        </w:trPr>
        <w:tc>
          <w:tcPr>
            <w:tcW w:w="2972" w:type="dxa"/>
          </w:tcPr>
          <w:p w14:paraId="6DF03D31" w14:textId="77777777" w:rsidR="00AE2124" w:rsidRPr="00167F0A" w:rsidRDefault="00AE2124" w:rsidP="002C564D">
            <w:r>
              <w:t>Country of residence:</w:t>
            </w:r>
          </w:p>
        </w:tc>
        <w:tc>
          <w:tcPr>
            <w:tcW w:w="6804" w:type="dxa"/>
          </w:tcPr>
          <w:p w14:paraId="34687371" w14:textId="77777777" w:rsidR="00AE2124" w:rsidRPr="00167F0A" w:rsidRDefault="00AE2124" w:rsidP="002C564D"/>
        </w:tc>
      </w:tr>
      <w:tr w:rsidR="00AE2124" w:rsidRPr="00167F0A" w14:paraId="050D6236" w14:textId="77777777" w:rsidTr="002C564D">
        <w:trPr>
          <w:jc w:val="center"/>
        </w:trPr>
        <w:tc>
          <w:tcPr>
            <w:tcW w:w="2972" w:type="dxa"/>
          </w:tcPr>
          <w:p w14:paraId="701B7530" w14:textId="77777777" w:rsidR="00AE2124" w:rsidRPr="00167F0A" w:rsidRDefault="00AE2124" w:rsidP="002C564D">
            <w:r w:rsidRPr="00167F0A">
              <w:t>Education:</w:t>
            </w:r>
          </w:p>
        </w:tc>
        <w:tc>
          <w:tcPr>
            <w:tcW w:w="6804" w:type="dxa"/>
          </w:tcPr>
          <w:p w14:paraId="686BA7B3" w14:textId="77777777" w:rsidR="00AE2124" w:rsidRPr="00167F0A" w:rsidRDefault="00AE2124" w:rsidP="002C564D"/>
        </w:tc>
      </w:tr>
      <w:tr w:rsidR="00AE2124" w:rsidRPr="00167F0A" w14:paraId="77329EFD" w14:textId="77777777" w:rsidTr="002C564D">
        <w:trPr>
          <w:jc w:val="center"/>
        </w:trPr>
        <w:tc>
          <w:tcPr>
            <w:tcW w:w="2972" w:type="dxa"/>
          </w:tcPr>
          <w:p w14:paraId="6D7D5F79" w14:textId="77777777" w:rsidR="00AE2124" w:rsidRPr="00167F0A" w:rsidRDefault="00AE2124" w:rsidP="002C564D">
            <w:r w:rsidRPr="00167F0A">
              <w:t>Position</w:t>
            </w:r>
            <w:r>
              <w:t xml:space="preserve"> and Organization</w:t>
            </w:r>
            <w:r w:rsidRPr="00167F0A">
              <w:t>:</w:t>
            </w:r>
          </w:p>
        </w:tc>
        <w:tc>
          <w:tcPr>
            <w:tcW w:w="6804" w:type="dxa"/>
          </w:tcPr>
          <w:p w14:paraId="7DC48516" w14:textId="77777777" w:rsidR="00AE2124" w:rsidRPr="00167F0A" w:rsidRDefault="00AE2124" w:rsidP="002C564D"/>
        </w:tc>
      </w:tr>
      <w:tr w:rsidR="00AE2124" w:rsidRPr="00167F0A" w14:paraId="5AA02C47" w14:textId="77777777" w:rsidTr="002C564D">
        <w:trPr>
          <w:jc w:val="center"/>
        </w:trPr>
        <w:tc>
          <w:tcPr>
            <w:tcW w:w="2972" w:type="dxa"/>
          </w:tcPr>
          <w:p w14:paraId="6C0A55CE" w14:textId="4416C058" w:rsidR="00AE2124" w:rsidRPr="00167F0A" w:rsidRDefault="00AE2124" w:rsidP="002C564D">
            <w:r>
              <w:t>E-mail and Skype contact</w:t>
            </w:r>
            <w:r w:rsidRPr="00167F0A">
              <w:t>:</w:t>
            </w:r>
          </w:p>
        </w:tc>
        <w:tc>
          <w:tcPr>
            <w:tcW w:w="6804" w:type="dxa"/>
          </w:tcPr>
          <w:p w14:paraId="638AB074" w14:textId="77777777" w:rsidR="00AE2124" w:rsidRPr="00167F0A" w:rsidRDefault="00AE2124" w:rsidP="002C564D"/>
        </w:tc>
      </w:tr>
      <w:tr w:rsidR="00AE2124" w:rsidRPr="00167F0A" w14:paraId="72ED445F" w14:textId="77777777" w:rsidTr="002C564D">
        <w:trPr>
          <w:jc w:val="center"/>
        </w:trPr>
        <w:tc>
          <w:tcPr>
            <w:tcW w:w="2972" w:type="dxa"/>
          </w:tcPr>
          <w:p w14:paraId="2E2D9118" w14:textId="77777777" w:rsidR="00AE2124" w:rsidRPr="00167F0A" w:rsidRDefault="00AE2124" w:rsidP="002C564D">
            <w:r>
              <w:t xml:space="preserve">FSC </w:t>
            </w:r>
            <w:r w:rsidRPr="00167F0A">
              <w:t>Sub-chamber (if any):</w:t>
            </w:r>
          </w:p>
        </w:tc>
        <w:tc>
          <w:tcPr>
            <w:tcW w:w="6804" w:type="dxa"/>
          </w:tcPr>
          <w:p w14:paraId="25240C01" w14:textId="77777777" w:rsidR="00AE2124" w:rsidRPr="00167F0A" w:rsidRDefault="00AE2124" w:rsidP="002C564D"/>
        </w:tc>
      </w:tr>
      <w:tr w:rsidR="00AE2124" w:rsidRPr="00167F0A" w14:paraId="032164E7" w14:textId="77777777" w:rsidTr="002C564D">
        <w:trPr>
          <w:jc w:val="center"/>
        </w:trPr>
        <w:tc>
          <w:tcPr>
            <w:tcW w:w="9776" w:type="dxa"/>
            <w:gridSpan w:val="2"/>
          </w:tcPr>
          <w:p w14:paraId="1364F1B1" w14:textId="7C4E630C" w:rsidR="00AE2124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Please describe </w:t>
            </w:r>
            <w:r>
              <w:rPr>
                <w:rFonts w:ascii="Arial" w:hAnsi="Arial" w:cs="Arial"/>
              </w:rPr>
              <w:t>your interest in participating i</w:t>
            </w:r>
            <w:r w:rsidRPr="00167F0A">
              <w:rPr>
                <w:rFonts w:ascii="Arial" w:hAnsi="Arial" w:cs="Arial"/>
              </w:rPr>
              <w:t>n this technical working group:</w:t>
            </w:r>
          </w:p>
          <w:p w14:paraId="2298CC79" w14:textId="77777777" w:rsidR="00AE2124" w:rsidRDefault="00AE2124" w:rsidP="002C564D">
            <w:pPr>
              <w:spacing w:after="0" w:line="240" w:lineRule="auto"/>
            </w:pPr>
          </w:p>
          <w:p w14:paraId="5AE90822" w14:textId="77777777" w:rsidR="00AE2124" w:rsidRDefault="00AE2124" w:rsidP="002C564D">
            <w:pPr>
              <w:spacing w:after="0" w:line="240" w:lineRule="auto"/>
            </w:pPr>
          </w:p>
          <w:p w14:paraId="38E9F9D0" w14:textId="77777777" w:rsidR="00AE2124" w:rsidRPr="00167F0A" w:rsidRDefault="00AE2124" w:rsidP="002C564D">
            <w:pPr>
              <w:spacing w:after="0" w:line="240" w:lineRule="auto"/>
            </w:pPr>
          </w:p>
        </w:tc>
      </w:tr>
      <w:tr w:rsidR="00AE2124" w:rsidRPr="00167F0A" w14:paraId="3763FC21" w14:textId="77777777" w:rsidTr="002C564D">
        <w:trPr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33289835" w14:textId="77777777" w:rsidR="00AE2124" w:rsidRPr="00167F0A" w:rsidRDefault="00AE2124" w:rsidP="002C564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Knowledge/Experience</w:t>
            </w:r>
          </w:p>
        </w:tc>
      </w:tr>
      <w:tr w:rsidR="00AE2124" w:rsidRPr="00167F0A" w14:paraId="514F6E39" w14:textId="77777777" w:rsidTr="002C564D">
        <w:trPr>
          <w:jc w:val="center"/>
        </w:trPr>
        <w:tc>
          <w:tcPr>
            <w:tcW w:w="9776" w:type="dxa"/>
            <w:gridSpan w:val="2"/>
          </w:tcPr>
          <w:p w14:paraId="11CC446D" w14:textId="2C13115E" w:rsidR="00AE2124" w:rsidRPr="00F10F43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AE7384">
              <w:rPr>
                <w:rFonts w:ascii="Arial" w:hAnsi="Arial" w:cs="Arial"/>
              </w:rPr>
              <w:t xml:space="preserve">Please describe your qualifications and </w:t>
            </w:r>
            <w:r w:rsidRPr="00F10F43">
              <w:rPr>
                <w:rFonts w:ascii="Arial" w:hAnsi="Arial" w:cs="Arial"/>
              </w:rPr>
              <w:t>experience for participating in this technical working group, in line with the requirements described in the “</w:t>
            </w:r>
            <w:r w:rsidR="00F10F43" w:rsidRPr="00F10F43">
              <w:rPr>
                <w:rFonts w:ascii="Arial" w:hAnsi="Arial" w:cs="Arial"/>
              </w:rPr>
              <w:t>Tasks &amp; Responsibilities</w:t>
            </w:r>
            <w:r w:rsidR="00F10F43">
              <w:rPr>
                <w:rFonts w:ascii="Arial" w:hAnsi="Arial" w:cs="Arial"/>
              </w:rPr>
              <w:t>/Selection of Technical Working Group members</w:t>
            </w:r>
            <w:r w:rsidRPr="00F10F43">
              <w:rPr>
                <w:rFonts w:ascii="Arial" w:hAnsi="Arial" w:cs="Arial"/>
              </w:rPr>
              <w:t>”:</w:t>
            </w:r>
          </w:p>
          <w:p w14:paraId="6469B32E" w14:textId="77777777" w:rsidR="00AE2124" w:rsidRPr="00F10F43" w:rsidRDefault="00AE2124" w:rsidP="002C564D">
            <w:pPr>
              <w:spacing w:after="0" w:line="240" w:lineRule="auto"/>
            </w:pPr>
          </w:p>
          <w:p w14:paraId="460BE4A5" w14:textId="77777777" w:rsidR="00AE2124" w:rsidRPr="00167F0A" w:rsidRDefault="00AE2124" w:rsidP="002C564D">
            <w:pPr>
              <w:spacing w:after="0" w:line="240" w:lineRule="auto"/>
            </w:pPr>
          </w:p>
        </w:tc>
      </w:tr>
      <w:tr w:rsidR="00AE2124" w:rsidRPr="00167F0A" w14:paraId="4BF4BA95" w14:textId="77777777" w:rsidTr="002C564D">
        <w:trPr>
          <w:jc w:val="center"/>
        </w:trPr>
        <w:tc>
          <w:tcPr>
            <w:tcW w:w="9776" w:type="dxa"/>
            <w:gridSpan w:val="2"/>
          </w:tcPr>
          <w:p w14:paraId="6F446A34" w14:textId="0307CDC6" w:rsidR="00AE2124" w:rsidRPr="00A21254" w:rsidRDefault="00AE2124" w:rsidP="00A212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Acti</w:t>
            </w:r>
            <w:r>
              <w:rPr>
                <w:rFonts w:ascii="Arial" w:hAnsi="Arial" w:cs="Arial"/>
              </w:rPr>
              <w:t>ve and effective participation i</w:t>
            </w:r>
            <w:r w:rsidRPr="00167F0A">
              <w:rPr>
                <w:rFonts w:ascii="Arial" w:hAnsi="Arial" w:cs="Arial"/>
              </w:rPr>
              <w:t>n this working group will take a</w:t>
            </w:r>
            <w:r>
              <w:rPr>
                <w:rFonts w:ascii="Arial" w:hAnsi="Arial" w:cs="Arial"/>
              </w:rPr>
              <w:t>n</w:t>
            </w:r>
            <w:r w:rsidRPr="00167F0A">
              <w:rPr>
                <w:rFonts w:ascii="Arial" w:hAnsi="Arial" w:cs="Arial"/>
              </w:rPr>
              <w:t xml:space="preserve"> investment of time during </w:t>
            </w:r>
            <w:r w:rsidR="00F10F43">
              <w:rPr>
                <w:rFonts w:ascii="Arial" w:hAnsi="Arial" w:cs="Arial"/>
              </w:rPr>
              <w:t>January 2020</w:t>
            </w:r>
            <w:r>
              <w:rPr>
                <w:rFonts w:ascii="Arial" w:hAnsi="Arial" w:cs="Arial"/>
              </w:rPr>
              <w:t xml:space="preserve"> until </w:t>
            </w:r>
            <w:r w:rsidR="00F10F43">
              <w:rPr>
                <w:rFonts w:ascii="Arial" w:hAnsi="Arial" w:cs="Arial"/>
              </w:rPr>
              <w:t>July</w:t>
            </w:r>
            <w:r>
              <w:rPr>
                <w:rFonts w:ascii="Arial" w:hAnsi="Arial" w:cs="Arial"/>
              </w:rPr>
              <w:t xml:space="preserve"> 2020 (see the “</w:t>
            </w:r>
            <w:r w:rsidR="005C11D5">
              <w:rPr>
                <w:rFonts w:ascii="Arial" w:hAnsi="Arial" w:cs="Arial"/>
              </w:rPr>
              <w:t>Estimated work plan</w:t>
            </w:r>
            <w:r w:rsidRPr="00A21254">
              <w:rPr>
                <w:rFonts w:ascii="Arial" w:hAnsi="Arial" w:cs="Arial"/>
              </w:rPr>
              <w:t xml:space="preserve">” for more information). Do you have any concerns about making this time commitment? </w:t>
            </w:r>
          </w:p>
          <w:p w14:paraId="2EAB4381" w14:textId="77777777" w:rsidR="00AE2124" w:rsidRDefault="00AE2124" w:rsidP="002C564D">
            <w:pPr>
              <w:spacing w:after="0" w:line="240" w:lineRule="auto"/>
            </w:pPr>
            <w:bookmarkStart w:id="0" w:name="_GoBack"/>
            <w:bookmarkEnd w:id="0"/>
          </w:p>
          <w:p w14:paraId="7B497404" w14:textId="77777777" w:rsidR="00AE2124" w:rsidRPr="00A75BB9" w:rsidRDefault="00AE2124" w:rsidP="002C564D">
            <w:pPr>
              <w:spacing w:after="0" w:line="240" w:lineRule="auto"/>
            </w:pPr>
          </w:p>
        </w:tc>
      </w:tr>
      <w:tr w:rsidR="00AE2124" w:rsidRPr="00167F0A" w14:paraId="0CEC2B5A" w14:textId="77777777" w:rsidTr="002C564D">
        <w:trPr>
          <w:jc w:val="center"/>
        </w:trPr>
        <w:tc>
          <w:tcPr>
            <w:tcW w:w="9776" w:type="dxa"/>
            <w:gridSpan w:val="2"/>
          </w:tcPr>
          <w:p w14:paraId="06A6CD29" w14:textId="77777777" w:rsidR="00AE2124" w:rsidRPr="00167F0A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Is there anything else you would like to share regarding your </w:t>
            </w:r>
            <w:r>
              <w:rPr>
                <w:rFonts w:ascii="Arial" w:hAnsi="Arial" w:cs="Arial"/>
              </w:rPr>
              <w:t>application</w:t>
            </w:r>
            <w:r w:rsidRPr="00167F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 w:rsidRPr="00167F0A">
              <w:rPr>
                <w:rFonts w:ascii="Arial" w:hAnsi="Arial" w:cs="Arial"/>
              </w:rPr>
              <w:t xml:space="preserve"> this working group?</w:t>
            </w:r>
          </w:p>
          <w:p w14:paraId="48194801" w14:textId="77777777" w:rsidR="00AE2124" w:rsidRPr="00167F0A" w:rsidRDefault="00AE2124" w:rsidP="002C564D"/>
        </w:tc>
      </w:tr>
      <w:tr w:rsidR="00AE2124" w:rsidRPr="00167F0A" w14:paraId="483162CC" w14:textId="77777777" w:rsidTr="002C564D">
        <w:trPr>
          <w:jc w:val="center"/>
        </w:trPr>
        <w:tc>
          <w:tcPr>
            <w:tcW w:w="9776" w:type="dxa"/>
            <w:gridSpan w:val="2"/>
          </w:tcPr>
          <w:p w14:paraId="5B47DF21" w14:textId="77777777" w:rsidR="00AE2124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references to previous collaborations with FSC or other relevant organizations:</w:t>
            </w:r>
          </w:p>
          <w:p w14:paraId="6F47E11B" w14:textId="77777777" w:rsidR="00AE2124" w:rsidRDefault="00AE2124" w:rsidP="002C564D">
            <w:pPr>
              <w:spacing w:after="0" w:line="240" w:lineRule="auto"/>
            </w:pPr>
          </w:p>
          <w:p w14:paraId="3393CD22" w14:textId="77777777" w:rsidR="00AE2124" w:rsidRPr="00887E38" w:rsidRDefault="00AE2124" w:rsidP="002C564D">
            <w:pPr>
              <w:spacing w:after="0" w:line="240" w:lineRule="auto"/>
            </w:pPr>
          </w:p>
        </w:tc>
      </w:tr>
    </w:tbl>
    <w:p w14:paraId="257CB445" w14:textId="52CF83E8" w:rsidR="00441BDA" w:rsidRPr="00DC1342" w:rsidRDefault="00AE2124" w:rsidP="00AE2124">
      <w:pPr>
        <w:spacing w:before="240"/>
        <w:rPr>
          <w:rStyle w:val="FSCSubjectHeading"/>
          <w:b w:val="0"/>
          <w:sz w:val="22"/>
        </w:rPr>
      </w:pPr>
      <w:r>
        <w:t xml:space="preserve">Please attach your updated CV. </w:t>
      </w:r>
      <w:r w:rsidRPr="00167F0A">
        <w:t>Thank</w:t>
      </w:r>
      <w:r>
        <w:t xml:space="preserve"> you</w:t>
      </w:r>
      <w:r w:rsidRPr="00167F0A">
        <w:t>!</w:t>
      </w:r>
    </w:p>
    <w:sectPr w:rsidR="00441BDA" w:rsidRPr="00DC1342" w:rsidSect="00441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4" w:right="1361" w:bottom="2160" w:left="1361" w:header="73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95A82" w14:textId="77777777" w:rsidR="0064281F" w:rsidRDefault="0064281F" w:rsidP="00C31A48">
      <w:r>
        <w:separator/>
      </w:r>
    </w:p>
  </w:endnote>
  <w:endnote w:type="continuationSeparator" w:id="0">
    <w:p w14:paraId="024807C7" w14:textId="77777777" w:rsidR="0064281F" w:rsidRDefault="0064281F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0DED" w14:textId="77777777" w:rsidR="008558C2" w:rsidRDefault="00855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3EE04E6A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AE2124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AE2124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FF08" w14:textId="74B51B07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9BA88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5" name="Picture 5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26155F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26155F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</w:p>
  <w:p w14:paraId="36C43346" w14:textId="7B7AB273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</w:t>
    </w:r>
    <w:r w:rsidR="003426BA" w:rsidRPr="002850D1">
      <w:rPr>
        <w:rStyle w:val="FSCAddressDetailsGreen"/>
        <w:rFonts w:ascii="Helvetica" w:hAnsi="Helvetica"/>
        <w:color w:val="000000" w:themeColor="text1"/>
        <w:sz w:val="14"/>
        <w:szCs w:val="14"/>
        <w:vertAlign w:val="superscript"/>
        <w:lang w:val="en-US"/>
      </w:rPr>
      <w:t>®</w:t>
    </w: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77777777" w:rsidR="00C2271E" w:rsidRDefault="00C2271E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C2271E">
      <w:rPr>
        <w:rStyle w:val="FSCAddressDetailsGreen"/>
        <w:rFonts w:ascii="Helvetica" w:hAnsi="Helvetica"/>
        <w:color w:val="000000" w:themeColor="text1"/>
        <w:sz w:val="14"/>
        <w:szCs w:val="14"/>
      </w:rPr>
      <w:t>Geschäftsführer | Director: Kim Bering Becker Carstensen</w:t>
    </w:r>
  </w:p>
  <w:p w14:paraId="4020BFDC" w14:textId="153173F8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proofErr w:type="spellStart"/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Handelsregister</w:t>
    </w:r>
    <w:proofErr w:type="spellEnd"/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| Commercial Register: Bonn HRB15990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AB310" w14:textId="77777777" w:rsidR="0064281F" w:rsidRPr="009D7DE8" w:rsidRDefault="0064281F" w:rsidP="00C31A48">
      <w:pPr>
        <w:pStyle w:val="Footer"/>
      </w:pPr>
    </w:p>
  </w:footnote>
  <w:footnote w:type="continuationSeparator" w:id="0">
    <w:p w14:paraId="6A219726" w14:textId="77777777" w:rsidR="0064281F" w:rsidRPr="009D7DE8" w:rsidRDefault="0064281F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FE4D1" w14:textId="77777777" w:rsidR="008558C2" w:rsidRDefault="00855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8FEC" w14:textId="77777777" w:rsidR="00AA217E" w:rsidRDefault="00532941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</w:rPr>
      <w:drawing>
        <wp:anchor distT="0" distB="0" distL="114300" distR="114300" simplePos="0" relativeHeight="251655679" behindDoc="0" locked="0" layoutInCell="1" allowOverlap="1" wp14:anchorId="4A1B8F39" wp14:editId="1E52584C">
          <wp:simplePos x="0" y="0"/>
          <wp:positionH relativeFrom="margin">
            <wp:posOffset>-62230</wp:posOffset>
          </wp:positionH>
          <wp:positionV relativeFrom="margin">
            <wp:posOffset>-1428750</wp:posOffset>
          </wp:positionV>
          <wp:extent cx="836295" cy="915035"/>
          <wp:effectExtent l="0" t="0" r="1905" b="0"/>
          <wp:wrapSquare wrapText="bothSides"/>
          <wp:docPr id="4" name="Picture 4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10E6A6D"/>
    <w:multiLevelType w:val="hybridMultilevel"/>
    <w:tmpl w:val="936A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41"/>
    <w:rsid w:val="00025B10"/>
    <w:rsid w:val="000371B6"/>
    <w:rsid w:val="00044C9B"/>
    <w:rsid w:val="000713D2"/>
    <w:rsid w:val="00076D2B"/>
    <w:rsid w:val="000E3384"/>
    <w:rsid w:val="000F5251"/>
    <w:rsid w:val="001059F7"/>
    <w:rsid w:val="001507B1"/>
    <w:rsid w:val="00153F46"/>
    <w:rsid w:val="00160F0A"/>
    <w:rsid w:val="001729C3"/>
    <w:rsid w:val="001D0188"/>
    <w:rsid w:val="00236BFB"/>
    <w:rsid w:val="002517A4"/>
    <w:rsid w:val="0025222A"/>
    <w:rsid w:val="0026155F"/>
    <w:rsid w:val="002907B1"/>
    <w:rsid w:val="002B09C2"/>
    <w:rsid w:val="002C4E07"/>
    <w:rsid w:val="002D0EC2"/>
    <w:rsid w:val="002D78CB"/>
    <w:rsid w:val="002F5F73"/>
    <w:rsid w:val="0030193A"/>
    <w:rsid w:val="00303D4A"/>
    <w:rsid w:val="00321831"/>
    <w:rsid w:val="003426BA"/>
    <w:rsid w:val="00361775"/>
    <w:rsid w:val="0039216F"/>
    <w:rsid w:val="003F4398"/>
    <w:rsid w:val="00422E03"/>
    <w:rsid w:val="00441BDA"/>
    <w:rsid w:val="004E02D2"/>
    <w:rsid w:val="0050107F"/>
    <w:rsid w:val="00510668"/>
    <w:rsid w:val="005226B5"/>
    <w:rsid w:val="00532941"/>
    <w:rsid w:val="00596368"/>
    <w:rsid w:val="005A4BED"/>
    <w:rsid w:val="005A65A8"/>
    <w:rsid w:val="005C11D5"/>
    <w:rsid w:val="006201FD"/>
    <w:rsid w:val="0064281F"/>
    <w:rsid w:val="00674900"/>
    <w:rsid w:val="006B6430"/>
    <w:rsid w:val="00700E2E"/>
    <w:rsid w:val="00737705"/>
    <w:rsid w:val="00773B92"/>
    <w:rsid w:val="007B23B6"/>
    <w:rsid w:val="0083543D"/>
    <w:rsid w:val="00844C82"/>
    <w:rsid w:val="008558C2"/>
    <w:rsid w:val="008D64B0"/>
    <w:rsid w:val="00916F85"/>
    <w:rsid w:val="00944320"/>
    <w:rsid w:val="009453F8"/>
    <w:rsid w:val="009468C0"/>
    <w:rsid w:val="00974364"/>
    <w:rsid w:val="009B03FF"/>
    <w:rsid w:val="009B78D0"/>
    <w:rsid w:val="009F016E"/>
    <w:rsid w:val="00A1669E"/>
    <w:rsid w:val="00A21254"/>
    <w:rsid w:val="00A449D7"/>
    <w:rsid w:val="00A46B93"/>
    <w:rsid w:val="00A6059D"/>
    <w:rsid w:val="00A63266"/>
    <w:rsid w:val="00A84C54"/>
    <w:rsid w:val="00A959FD"/>
    <w:rsid w:val="00AA217E"/>
    <w:rsid w:val="00AD60EA"/>
    <w:rsid w:val="00AE2124"/>
    <w:rsid w:val="00AF09F3"/>
    <w:rsid w:val="00AF3B26"/>
    <w:rsid w:val="00B4725A"/>
    <w:rsid w:val="00B709FD"/>
    <w:rsid w:val="00B75890"/>
    <w:rsid w:val="00C2271E"/>
    <w:rsid w:val="00C261F5"/>
    <w:rsid w:val="00C31A48"/>
    <w:rsid w:val="00CD3E22"/>
    <w:rsid w:val="00CF02D6"/>
    <w:rsid w:val="00D67FEE"/>
    <w:rsid w:val="00DC1342"/>
    <w:rsid w:val="00DC798C"/>
    <w:rsid w:val="00DD23BC"/>
    <w:rsid w:val="00DD4CBD"/>
    <w:rsid w:val="00DF30A6"/>
    <w:rsid w:val="00E00E1C"/>
    <w:rsid w:val="00E83285"/>
    <w:rsid w:val="00E95F4E"/>
    <w:rsid w:val="00F10F43"/>
    <w:rsid w:val="00F63DAE"/>
    <w:rsid w:val="00FD313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38AD6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uiPriority w:val="99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212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GB" w:eastAsia="ja-JP"/>
    </w:rPr>
  </w:style>
  <w:style w:type="table" w:styleId="TableGrid">
    <w:name w:val="Table Grid"/>
    <w:basedOn w:val="TableNormal"/>
    <w:uiPriority w:val="59"/>
    <w:rsid w:val="00AE2124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.hotti@fs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1167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Mia Calderon Simo</dc:creator>
  <cp:keywords/>
  <dc:description/>
  <cp:lastModifiedBy>Saija Hotti</cp:lastModifiedBy>
  <cp:revision>2</cp:revision>
  <cp:lastPrinted>2019-11-11T13:17:00Z</cp:lastPrinted>
  <dcterms:created xsi:type="dcterms:W3CDTF">2019-11-11T14:53:00Z</dcterms:created>
  <dcterms:modified xsi:type="dcterms:W3CDTF">2019-11-11T14:53:00Z</dcterms:modified>
  <cp:category/>
</cp:coreProperties>
</file>